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D21AEF">
        <w:t>Chuter Ede Primary</w:t>
      </w:r>
    </w:p>
    <w:tbl>
      <w:tblPr>
        <w:tblW w:w="9486" w:type="dxa"/>
        <w:tblCellMar>
          <w:left w:w="10" w:type="dxa"/>
          <w:right w:w="10" w:type="dxa"/>
        </w:tblCellMar>
        <w:tblLook w:val="000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rsidR="00751DED" w:rsidRDefault="00F15877">
            <w:pPr>
              <w:pStyle w:val="ListParagraph"/>
              <w:numPr>
                <w:ilvl w:val="0"/>
                <w:numId w:val="16"/>
              </w:numPr>
            </w:pPr>
            <w:r>
              <w:t>timetabled curriculum music of at least one hour each week of the school year for key stages 1 to 3</w:t>
            </w:r>
          </w:p>
          <w:p w:rsidR="00751DED" w:rsidRDefault="00F15877">
            <w:pPr>
              <w:pStyle w:val="ListParagraph"/>
              <w:numPr>
                <w:ilvl w:val="0"/>
                <w:numId w:val="16"/>
              </w:numPr>
            </w:pPr>
            <w:r>
              <w:t>access to lessons across a range of instruments, and voice</w:t>
            </w:r>
          </w:p>
          <w:p w:rsidR="00751DED" w:rsidRDefault="00F15877">
            <w:pPr>
              <w:pStyle w:val="ListParagraph"/>
              <w:numPr>
                <w:ilvl w:val="0"/>
                <w:numId w:val="16"/>
              </w:numPr>
            </w:pPr>
            <w:r>
              <w:t>a school choir or vocal ensemble</w:t>
            </w:r>
          </w:p>
          <w:p w:rsidR="00751DED" w:rsidRDefault="00F15877">
            <w:pPr>
              <w:pStyle w:val="ListParagraph"/>
              <w:numPr>
                <w:ilvl w:val="0"/>
                <w:numId w:val="16"/>
              </w:numPr>
            </w:pPr>
            <w:r>
              <w:t>a school ensemble, band or group</w:t>
            </w:r>
          </w:p>
          <w:p w:rsidR="00751DED" w:rsidRDefault="00F15877">
            <w:pPr>
              <w:pStyle w:val="ListParagraph"/>
              <w:numPr>
                <w:ilvl w:val="0"/>
                <w:numId w:val="16"/>
              </w:numPr>
            </w:pPr>
            <w:r>
              <w:t>space for rehearsals and individual practice</w:t>
            </w:r>
          </w:p>
          <w:p w:rsidR="00751DED" w:rsidRDefault="00F15877">
            <w:pPr>
              <w:pStyle w:val="ListParagraph"/>
              <w:numPr>
                <w:ilvl w:val="0"/>
                <w:numId w:val="16"/>
              </w:numPr>
            </w:pPr>
            <w:r>
              <w:t>a termly school performance</w:t>
            </w:r>
          </w:p>
          <w:p w:rsidR="00751DED" w:rsidRDefault="00F15877">
            <w:pPr>
              <w:pStyle w:val="ListParagraph"/>
              <w:numPr>
                <w:ilvl w:val="0"/>
                <w:numId w:val="16"/>
              </w:numPr>
            </w:pPr>
            <w:r>
              <w:t>opportunity to enjoy live performance at least once a year</w:t>
            </w:r>
          </w:p>
          <w:p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rsidR="00751DED" w:rsidRDefault="00F15877">
            <w:pPr>
              <w:keepNext/>
              <w:spacing w:before="120" w:after="120"/>
              <w:outlineLvl w:val="1"/>
            </w:pPr>
            <w:r>
              <w:rPr>
                <w:bCs/>
                <w:color w:val="auto"/>
              </w:rPr>
              <w:t>Before publishing your completed summary, delete the advice in this template along with this text box.</w:t>
            </w:r>
          </w:p>
        </w:tc>
      </w:tr>
    </w:tbl>
    <w:p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tblPr>
      <w:tblGrid>
        <w:gridCol w:w="5656"/>
        <w:gridCol w:w="4056"/>
      </w:tblGrid>
      <w:tr w:rsidR="00751DED">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751DED" w:rsidRDefault="00F15877">
            <w:pPr>
              <w:pStyle w:val="TableHeader"/>
              <w:jc w:val="left"/>
            </w:pPr>
            <w:r>
              <w:t>Information</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7E51BE">
            <w:pPr>
              <w:pStyle w:val="TableRow"/>
            </w:pPr>
            <w:r>
              <w:t>2025</w:t>
            </w:r>
            <w:r w:rsidR="00420691">
              <w:t>-202</w:t>
            </w:r>
            <w:r>
              <w:t>6</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7E51BE">
            <w:pPr>
              <w:pStyle w:val="TableRow"/>
            </w:pPr>
            <w:r>
              <w:t>March 2026</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7E51BE">
            <w:pPr>
              <w:pStyle w:val="TableRow"/>
            </w:pPr>
            <w:r>
              <w:t>September 2026</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420691">
            <w:pPr>
              <w:pStyle w:val="TableRow"/>
            </w:pPr>
            <w:r>
              <w:t>Mrs Rebecca Newman</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420691">
            <w:pPr>
              <w:pStyle w:val="TableRow"/>
            </w:pPr>
            <w:r>
              <w:t>Mrs Lindsay Follen</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420691">
            <w:pPr>
              <w:pStyle w:val="TableRow"/>
            </w:pPr>
            <w:r>
              <w:t>Minster School, Southwell</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751DED" w:rsidP="00E34B6F">
            <w:pPr>
              <w:pStyle w:val="TableRow"/>
              <w:ind w:left="0"/>
            </w:pPr>
          </w:p>
        </w:tc>
      </w:tr>
      <w:bookmarkEnd w:id="2"/>
      <w:bookmarkEnd w:id="3"/>
      <w:bookmarkEnd w:id="4"/>
    </w:tbl>
    <w:p w:rsidR="00751DED" w:rsidRDefault="00751DED"/>
    <w:p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751DED" w:rsidRDefault="00F15877">
      <w:pPr>
        <w:pStyle w:val="Heading2"/>
        <w:spacing w:before="600"/>
      </w:pPr>
      <w:bookmarkStart w:id="14" w:name="_Toc357771640"/>
      <w:bookmarkStart w:id="15" w:name="_Toc346793418"/>
      <w:r>
        <w:t>Part A: Curriculum music</w:t>
      </w:r>
    </w:p>
    <w:p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B6F" w:rsidRPr="0027068F" w:rsidRDefault="00F15877" w:rsidP="00E34B6F">
            <w:pPr>
              <w:spacing w:before="120" w:after="120"/>
              <w:rPr>
                <w:rFonts w:cs="Arial"/>
              </w:rPr>
            </w:pPr>
            <w:r w:rsidRPr="0027068F">
              <w:rPr>
                <w:rFonts w:cs="Arial"/>
              </w:rPr>
              <w:t xml:space="preserve"> </w:t>
            </w:r>
            <w:r w:rsidR="00E34B6F">
              <w:rPr>
                <w:rFonts w:cs="Arial"/>
              </w:rPr>
              <w:t>Information about the music curriculum at Chuter Ede School can be found on the school website here:</w:t>
            </w:r>
            <w:r w:rsidR="00513E17">
              <w:t xml:space="preserve"> </w:t>
            </w:r>
            <w:hyperlink r:id="rId8" w:history="1">
              <w:r w:rsidR="00513E17">
                <w:rPr>
                  <w:rStyle w:val="Hyperlink"/>
                </w:rPr>
                <w:t>Music | Chuter Ede Primary School</w:t>
              </w:r>
            </w:hyperlink>
          </w:p>
          <w:p w:rsidR="00513E17" w:rsidRDefault="00513E17" w:rsidP="00E34B6F">
            <w:pPr>
              <w:spacing w:before="120" w:after="120"/>
              <w:rPr>
                <w:rFonts w:cs="Arial"/>
              </w:rPr>
            </w:pPr>
            <w:r>
              <w:t>This includes a cu</w:t>
            </w:r>
            <w:r w:rsidR="0027068F">
              <w:t>rriculum map for music and our intent, implementation and impact statements</w:t>
            </w:r>
          </w:p>
          <w:p w:rsidR="006E4862" w:rsidRDefault="00E34B6F" w:rsidP="00E34B6F">
            <w:pPr>
              <w:spacing w:before="120" w:after="120"/>
              <w:rPr>
                <w:rFonts w:cs="Arial"/>
              </w:rPr>
            </w:pPr>
            <w:r>
              <w:rPr>
                <w:rFonts w:cs="Arial"/>
              </w:rPr>
              <w:t xml:space="preserve">We use the </w:t>
            </w:r>
            <w:r w:rsidR="0027068F">
              <w:rPr>
                <w:rFonts w:cs="Arial"/>
              </w:rPr>
              <w:t xml:space="preserve">mainly the </w:t>
            </w:r>
            <w:r>
              <w:rPr>
                <w:rFonts w:cs="Arial"/>
              </w:rPr>
              <w:t>Charanga Music (original) Scheme for Year 1-6 which includes a variety of resources ensuring that all children</w:t>
            </w:r>
            <w:r w:rsidR="00513E17">
              <w:rPr>
                <w:rFonts w:cs="Arial"/>
              </w:rPr>
              <w:t>, regardless of ability,</w:t>
            </w:r>
            <w:r>
              <w:rPr>
                <w:rFonts w:cs="Arial"/>
              </w:rPr>
              <w:t xml:space="preserve"> can access</w:t>
            </w:r>
            <w:r w:rsidR="00513E17">
              <w:rPr>
                <w:rFonts w:cs="Arial"/>
              </w:rPr>
              <w:t xml:space="preserve"> classroom</w:t>
            </w:r>
            <w:r>
              <w:rPr>
                <w:rFonts w:cs="Arial"/>
              </w:rPr>
              <w:t xml:space="preserve"> music lessons.</w:t>
            </w:r>
            <w:r w:rsidR="0027068F">
              <w:rPr>
                <w:rFonts w:cs="Arial"/>
              </w:rPr>
              <w:t xml:space="preserve"> As well as this, years 1-6 have bespoke topic, usually linked to another area of the curriculum. </w:t>
            </w:r>
            <w:r w:rsidR="00513E17">
              <w:rPr>
                <w:rFonts w:cs="Arial"/>
              </w:rPr>
              <w:t>Children in EYFS also access the Charanga Scheme to support the EYFS curriculum.</w:t>
            </w:r>
          </w:p>
          <w:p w:rsidR="00E34B6F" w:rsidRDefault="00513E17" w:rsidP="00E34B6F">
            <w:pPr>
              <w:spacing w:before="120" w:after="120"/>
              <w:rPr>
                <w:rFonts w:cs="Arial"/>
              </w:rPr>
            </w:pPr>
            <w:r>
              <w:rPr>
                <w:rFonts w:cs="Arial"/>
              </w:rPr>
              <w:t xml:space="preserve">KS1 and KS2 children receive a weekly class music lesson of </w:t>
            </w:r>
            <w:r w:rsidR="0027068F">
              <w:rPr>
                <w:rFonts w:cs="Arial"/>
              </w:rPr>
              <w:t xml:space="preserve">approximately </w:t>
            </w:r>
            <w:r>
              <w:rPr>
                <w:rFonts w:cs="Arial"/>
              </w:rPr>
              <w:t>40min</w:t>
            </w:r>
            <w:r w:rsidR="0027068F">
              <w:rPr>
                <w:rFonts w:cs="Arial"/>
              </w:rPr>
              <w:t xml:space="preserve">s. </w:t>
            </w:r>
            <w:r>
              <w:rPr>
                <w:rFonts w:cs="Arial"/>
              </w:rPr>
              <w:t>This will include a mixture of listening and appraising, singing, composing, improvising and performing dependent on the topic for that term.</w:t>
            </w:r>
          </w:p>
          <w:p w:rsidR="006E4862" w:rsidRDefault="006E4862" w:rsidP="00E34B6F">
            <w:pPr>
              <w:spacing w:before="120" w:after="120"/>
              <w:rPr>
                <w:rFonts w:cs="Arial"/>
              </w:rPr>
            </w:pPr>
            <w:r>
              <w:rPr>
                <w:rFonts w:cs="Arial"/>
              </w:rPr>
              <w:t>Wherever possible we use Music in a cross curricular approach with other subjects such as PE, Science, English and French.</w:t>
            </w:r>
          </w:p>
          <w:p w:rsidR="006E4862" w:rsidRDefault="006E4862" w:rsidP="00E34B6F">
            <w:pPr>
              <w:spacing w:before="120" w:after="120"/>
              <w:rPr>
                <w:rFonts w:cs="Arial"/>
              </w:rPr>
            </w:pPr>
            <w:r>
              <w:rPr>
                <w:rFonts w:cs="Arial"/>
              </w:rPr>
              <w:t>Makaton signing is sometimes used alongside singing.</w:t>
            </w:r>
          </w:p>
          <w:p w:rsidR="00513E17" w:rsidRDefault="00513E17" w:rsidP="00E34B6F">
            <w:pPr>
              <w:spacing w:before="120" w:after="120"/>
              <w:rPr>
                <w:rFonts w:cs="Arial"/>
              </w:rPr>
            </w:pPr>
            <w:r>
              <w:rPr>
                <w:rFonts w:cs="Arial"/>
              </w:rPr>
              <w:t>All children have the opportunity to play a tuned instrument in the classroom at various points throughout the year</w:t>
            </w:r>
            <w:r w:rsidR="0027068F">
              <w:rPr>
                <w:rFonts w:cs="Arial"/>
              </w:rPr>
              <w:t>. Details can be found on the school website.</w:t>
            </w:r>
          </w:p>
          <w:p w:rsidR="00E34B6F" w:rsidRDefault="0027068F" w:rsidP="0027068F">
            <w:pPr>
              <w:spacing w:before="120" w:after="120"/>
              <w:rPr>
                <w:rFonts w:cs="Arial"/>
              </w:rPr>
            </w:pPr>
            <w:r>
              <w:rPr>
                <w:rFonts w:cs="Arial"/>
              </w:rPr>
              <w:t>All children take part in a 20 minute singing a</w:t>
            </w:r>
            <w:r w:rsidR="006E4862">
              <w:rPr>
                <w:rFonts w:cs="Arial"/>
              </w:rPr>
              <w:t>ssembly every week, led by the Music Leaders</w:t>
            </w:r>
            <w:r>
              <w:rPr>
                <w:rFonts w:cs="Arial"/>
              </w:rPr>
              <w:t>. We also have a whole school Ha</w:t>
            </w:r>
            <w:r w:rsidR="006E4862">
              <w:rPr>
                <w:rFonts w:cs="Arial"/>
              </w:rPr>
              <w:t>rvest festival, Christmas C</w:t>
            </w:r>
            <w:r>
              <w:rPr>
                <w:rFonts w:cs="Arial"/>
              </w:rPr>
              <w:t>elebration and Easter celebration every year.</w:t>
            </w:r>
          </w:p>
          <w:p w:rsidR="006E4862" w:rsidRDefault="006E4862" w:rsidP="0027068F">
            <w:pPr>
              <w:spacing w:before="120" w:after="120"/>
              <w:rPr>
                <w:rFonts w:cs="Arial"/>
              </w:rPr>
            </w:pPr>
            <w:r>
              <w:rPr>
                <w:rFonts w:cs="Arial"/>
              </w:rPr>
              <w:t>Our school choirs perform in the community. Examples of this include singing at the local theatre, singing in aid of charities, visiting care homes to entertain residents and service users and in community church services.</w:t>
            </w:r>
          </w:p>
          <w:p w:rsidR="006E4862" w:rsidRDefault="006E4862" w:rsidP="0027068F">
            <w:pPr>
              <w:spacing w:before="120" w:after="120"/>
              <w:rPr>
                <w:rFonts w:cs="Arial"/>
              </w:rPr>
            </w:pPr>
            <w:r>
              <w:rPr>
                <w:rFonts w:cs="Arial"/>
              </w:rPr>
              <w:t>Music forms a huge part in KS1 Christmas nativities and plays and KS2 Leavers Services.</w:t>
            </w:r>
          </w:p>
          <w:p w:rsidR="00667D97" w:rsidRDefault="00667D97" w:rsidP="0027068F">
            <w:pPr>
              <w:spacing w:before="120" w:after="120"/>
              <w:rPr>
                <w:rFonts w:cs="Arial"/>
              </w:rPr>
            </w:pPr>
            <w:r>
              <w:rPr>
                <w:rFonts w:cs="Arial"/>
              </w:rPr>
              <w:t>All assemblies at Chut</w:t>
            </w:r>
            <w:r w:rsidR="007E51BE">
              <w:rPr>
                <w:rFonts w:cs="Arial"/>
              </w:rPr>
              <w:t>er Ede begin and end with a song</w:t>
            </w:r>
            <w:r>
              <w:rPr>
                <w:rFonts w:cs="Arial"/>
              </w:rPr>
              <w:t xml:space="preserve"> that is familiar to the children and supports our school values</w:t>
            </w:r>
            <w:r w:rsidR="006E4862">
              <w:rPr>
                <w:rFonts w:cs="Arial"/>
              </w:rPr>
              <w:t>.</w:t>
            </w:r>
          </w:p>
          <w:p w:rsidR="006E4862" w:rsidRPr="00E34B6F" w:rsidRDefault="006E4862" w:rsidP="006E4862">
            <w:pPr>
              <w:shd w:val="clear" w:color="auto" w:fill="FFFFFF"/>
              <w:suppressAutoHyphens w:val="0"/>
              <w:autoSpaceDN/>
              <w:spacing w:after="0" w:line="240" w:lineRule="auto"/>
              <w:textAlignment w:val="baseline"/>
              <w:rPr>
                <w:rFonts w:cs="Arial"/>
              </w:rPr>
            </w:pPr>
          </w:p>
        </w:tc>
      </w:tr>
    </w:tbl>
    <w:p w:rsidR="00751DED" w:rsidRDefault="00F15877">
      <w:pPr>
        <w:pStyle w:val="Heading2"/>
        <w:spacing w:before="600"/>
      </w:pPr>
      <w:bookmarkStart w:id="16" w:name="_Toc443397160"/>
      <w:r>
        <w:lastRenderedPageBreak/>
        <w:t>Part B: Co-curricular music</w:t>
      </w:r>
    </w:p>
    <w:p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068F" w:rsidRDefault="0027068F">
            <w:pPr>
              <w:spacing w:before="120" w:after="120"/>
            </w:pPr>
            <w:r>
              <w:t xml:space="preserve">At Chuter Ede, we </w:t>
            </w:r>
            <w:r w:rsidR="007E51BE">
              <w:t xml:space="preserve">offer group or individual instrumental lessons to KS2 from peripatetic teachers. These are private and from the local music hub (Inspire). </w:t>
            </w:r>
            <w:r w:rsidR="007E51BE">
              <w:br/>
              <w:t>Instrumental lesson on offer</w:t>
            </w:r>
            <w:r>
              <w:t xml:space="preserve"> </w:t>
            </w:r>
            <w:r w:rsidR="007E51BE">
              <w:t>include</w:t>
            </w:r>
            <w:r>
              <w:t xml:space="preserve"> drums, guitar, ukulele, piano, brass and woodwind.</w:t>
            </w:r>
            <w:r w:rsidR="008D34B6">
              <w:t xml:space="preserve"> Pupils receive weekly lessons and are able to take graded exams if they wish.</w:t>
            </w:r>
          </w:p>
          <w:p w:rsidR="0027068F" w:rsidRDefault="008D34B6">
            <w:pPr>
              <w:spacing w:before="120" w:after="120"/>
            </w:pPr>
            <w:r>
              <w:t>We use Rocksteady to deliver group</w:t>
            </w:r>
            <w:r w:rsidR="0027068F">
              <w:t xml:space="preserve"> lessons</w:t>
            </w:r>
            <w:r>
              <w:t xml:space="preserve"> to those who sign up and these also take place weekly. These are offered to Years 1-6. Rocksteady offer a Trinity qualification up to Grade 2 and hold three concerts per year for parents to come and listen to their child/children. Rocksteady offer</w:t>
            </w:r>
            <w:r w:rsidR="00667D97">
              <w:t xml:space="preserve"> a free bursary place for a child in each site and a further place is available for every place the school fund.</w:t>
            </w:r>
          </w:p>
          <w:p w:rsidR="00751DED" w:rsidRDefault="008D34B6" w:rsidP="00667D97">
            <w:pPr>
              <w:spacing w:before="120" w:after="120"/>
            </w:pPr>
            <w:r>
              <w:t>There is a weekly choir held at both sites and dependent on staff availability, children are able to take part in other lunchtime music groups.</w:t>
            </w:r>
          </w:p>
        </w:tc>
      </w:tr>
    </w:tbl>
    <w:p w:rsidR="00751DED" w:rsidRDefault="00F15877">
      <w:pPr>
        <w:pStyle w:val="Heading2"/>
        <w:spacing w:before="600"/>
      </w:pPr>
      <w:r>
        <w:t>Part C: Musical experiences</w:t>
      </w:r>
    </w:p>
    <w:p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67D97" w:rsidRDefault="00667D97" w:rsidP="00667D97">
            <w:pPr>
              <w:spacing w:before="120" w:after="120"/>
            </w:pPr>
            <w:r>
              <w:t xml:space="preserve">Each year, KS2 children have the opportunity to take part in a school show. This alternates between sites and involves a full cast as well as choir and dancers. Our most recent show was The Lion King and was performed to the whole school as well as three evenings to family members. </w:t>
            </w:r>
          </w:p>
          <w:p w:rsidR="00667D97" w:rsidRDefault="007E51BE" w:rsidP="00667D97">
            <w:pPr>
              <w:spacing w:before="120" w:after="120"/>
            </w:pPr>
            <w:r>
              <w:t>Each year we plan to take up to 40</w:t>
            </w:r>
            <w:r w:rsidR="00667D97">
              <w:t xml:space="preserve"> children to perform at Sheffield Arena as part of Young Voices. </w:t>
            </w:r>
            <w:r>
              <w:t>This experience alternates between each site.</w:t>
            </w:r>
          </w:p>
          <w:p w:rsidR="00751DED" w:rsidRDefault="00667D97">
            <w:pPr>
              <w:spacing w:before="120" w:after="120"/>
            </w:pPr>
            <w:r>
              <w:t>Children are given the opportunity to perform in assembly throughout the year and we have participated in live music assemblies such as those run by Opera North.</w:t>
            </w:r>
          </w:p>
        </w:tc>
      </w:tr>
    </w:tbl>
    <w:p w:rsidR="00751DED" w:rsidRDefault="00F15877">
      <w:pPr>
        <w:pStyle w:val="Heading2"/>
        <w:tabs>
          <w:tab w:val="left" w:pos="8034"/>
        </w:tabs>
        <w:spacing w:before="600"/>
      </w:pPr>
      <w:r>
        <w:t>In the future</w:t>
      </w:r>
    </w:p>
    <w:p w:rsidR="00751DED" w:rsidRDefault="00F15877">
      <w:r>
        <w:t>This is about what the school is planning for subsequent years.</w:t>
      </w:r>
    </w:p>
    <w:tbl>
      <w:tblPr>
        <w:tblW w:w="9486" w:type="dxa"/>
        <w:tblCellMar>
          <w:left w:w="10" w:type="dxa"/>
          <w:right w:w="10" w:type="dxa"/>
        </w:tblCellMar>
        <w:tblLook w:val="000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67D97" w:rsidRDefault="00667D97">
            <w:pPr>
              <w:spacing w:before="120" w:after="120"/>
              <w:rPr>
                <w:rFonts w:cs="Arial"/>
              </w:rPr>
            </w:pPr>
            <w:r>
              <w:rPr>
                <w:rFonts w:cs="Arial"/>
              </w:rPr>
              <w:t>Music at Chuter Ede is continually being reviewed and improved.</w:t>
            </w:r>
            <w:r w:rsidR="00474B8E">
              <w:rPr>
                <w:rFonts w:cs="Arial"/>
              </w:rPr>
              <w:br/>
            </w:r>
            <w:r>
              <w:rPr>
                <w:rFonts w:cs="Arial"/>
              </w:rPr>
              <w:t xml:space="preserve">This year, we will be evaluating the success of our Charanga scheme and looking at </w:t>
            </w:r>
            <w:r w:rsidR="007E51BE">
              <w:rPr>
                <w:rFonts w:cs="Arial"/>
              </w:rPr>
              <w:t xml:space="preserve">other options for teaching classroom music including the new Charanga Creative scheme, Kapow, and the Sing Up curriculum. It is essential that any transition is </w:t>
            </w:r>
            <w:r w:rsidR="007E51BE">
              <w:rPr>
                <w:rFonts w:cs="Arial"/>
              </w:rPr>
              <w:lastRenderedPageBreak/>
              <w:t xml:space="preserve">managed </w:t>
            </w:r>
            <w:r>
              <w:rPr>
                <w:rFonts w:cs="Arial"/>
              </w:rPr>
              <w:t>carefully with a view to supporting the teaching staff as well as considering t</w:t>
            </w:r>
            <w:r w:rsidR="00474B8E">
              <w:rPr>
                <w:rFonts w:cs="Arial"/>
              </w:rPr>
              <w:t xml:space="preserve">he best interests of the pupils and the </w:t>
            </w:r>
            <w:r w:rsidR="007E51BE">
              <w:rPr>
                <w:rFonts w:cs="Arial"/>
              </w:rPr>
              <w:t xml:space="preserve">progression and </w:t>
            </w:r>
            <w:r w:rsidR="00474B8E">
              <w:rPr>
                <w:rFonts w:cs="Arial"/>
              </w:rPr>
              <w:t xml:space="preserve">quality of music education on offer. </w:t>
            </w:r>
          </w:p>
          <w:p w:rsidR="00474B8E" w:rsidRDefault="00474B8E">
            <w:pPr>
              <w:spacing w:before="120" w:after="120"/>
              <w:rPr>
                <w:rFonts w:cs="Arial"/>
              </w:rPr>
            </w:pPr>
            <w:r>
              <w:rPr>
                <w:rFonts w:cs="Arial"/>
              </w:rPr>
              <w:t xml:space="preserve">Further opportunities for children to hear and take part live music will be investigated and we hope to introduce regular lunchtime music groups consistently across both sites. </w:t>
            </w:r>
          </w:p>
          <w:p w:rsidR="00751DED" w:rsidRPr="007E51BE" w:rsidRDefault="00474B8E" w:rsidP="007E51BE">
            <w:pPr>
              <w:spacing w:before="120" w:after="120"/>
              <w:rPr>
                <w:rFonts w:cs="Arial"/>
              </w:rPr>
            </w:pPr>
            <w:r>
              <w:rPr>
                <w:rFonts w:cs="Arial"/>
              </w:rPr>
              <w:t xml:space="preserve">As children become more confident in their musical ability at Chuter Ede, we hope that some pupils will be able to represent the school in local music competitions such as those run by the local Rotary Club. </w:t>
            </w:r>
          </w:p>
        </w:tc>
      </w:tr>
    </w:tbl>
    <w:p w:rsidR="00751DED" w:rsidRDefault="00F15877">
      <w:pPr>
        <w:pStyle w:val="Heading2"/>
        <w:spacing w:before="600"/>
      </w:pPr>
      <w:r>
        <w:lastRenderedPageBreak/>
        <w:t>Further information (optional)</w:t>
      </w:r>
    </w:p>
    <w:tbl>
      <w:tblPr>
        <w:tblW w:w="9486" w:type="dxa"/>
        <w:tblCellMar>
          <w:left w:w="10" w:type="dxa"/>
          <w:right w:w="10" w:type="dxa"/>
        </w:tblCellMar>
        <w:tblLook w:val="000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03D5" w:rsidRDefault="006E4862" w:rsidP="006E4862">
            <w:pPr>
              <w:spacing w:before="120" w:after="120"/>
            </w:pPr>
            <w:r>
              <w:t>The Department for Education publishes a guide for</w:t>
            </w:r>
            <w:r w:rsidR="002F03D5">
              <w:t xml:space="preserve"> parents/carers and young people</w:t>
            </w:r>
            <w:r>
              <w:t xml:space="preserve"> </w:t>
            </w:r>
            <w:r w:rsidR="002F03D5">
              <w:t>on how they can get involved in music in and out of school, and where they can go to for support beyond the school.</w:t>
            </w:r>
          </w:p>
          <w:p w:rsidR="006E4862" w:rsidRDefault="00076C00" w:rsidP="006E4862">
            <w:pPr>
              <w:spacing w:before="120" w:after="120"/>
            </w:pPr>
            <w:hyperlink r:id="rId9" w:history="1">
              <w:r w:rsidR="006E4862" w:rsidRPr="007C2CEF">
                <w:rPr>
                  <w:rStyle w:val="Hyperlink"/>
                </w:rPr>
                <w:t>https://www.gov.uk/government/publications/music-education-information-for-parents-and-young-people</w:t>
              </w:r>
            </w:hyperlink>
          </w:p>
          <w:p w:rsidR="00751DED" w:rsidRDefault="006E4862" w:rsidP="002F03D5">
            <w:pPr>
              <w:spacing w:before="120" w:after="120"/>
            </w:pPr>
            <w:r>
              <w:t xml:space="preserve">  </w:t>
            </w:r>
          </w:p>
        </w:tc>
      </w:tr>
      <w:bookmarkEnd w:id="14"/>
      <w:bookmarkEnd w:id="15"/>
      <w:bookmarkEnd w:id="16"/>
    </w:tbl>
    <w:p w:rsidR="00751DED" w:rsidRDefault="00751DED"/>
    <w:sectPr w:rsidR="00751DED" w:rsidSect="00ED4011">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0681" w:rsidRDefault="00330681">
      <w:pPr>
        <w:spacing w:after="0" w:line="240" w:lineRule="auto"/>
      </w:pPr>
      <w:r>
        <w:separator/>
      </w:r>
    </w:p>
  </w:endnote>
  <w:endnote w:type="continuationSeparator" w:id="0">
    <w:p w:rsidR="00330681" w:rsidRDefault="003306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D97" w:rsidRDefault="00076C00">
    <w:pPr>
      <w:pStyle w:val="Footer"/>
      <w:ind w:firstLine="4513"/>
    </w:pPr>
    <w:fldSimple w:instr=" PAGE ">
      <w:r w:rsidR="00B627F0">
        <w:rPr>
          <w:noProof/>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0681" w:rsidRDefault="00330681">
      <w:pPr>
        <w:spacing w:after="0" w:line="240" w:lineRule="auto"/>
      </w:pPr>
      <w:r>
        <w:separator/>
      </w:r>
    </w:p>
  </w:footnote>
  <w:footnote w:type="continuationSeparator" w:id="0">
    <w:p w:rsidR="00330681" w:rsidRDefault="003306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D97" w:rsidRDefault="00667D9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autoHyphenation/>
  <w:characterSpacingControl w:val="doNotCompress"/>
  <w:footnotePr>
    <w:footnote w:id="-1"/>
    <w:footnote w:id="0"/>
  </w:footnotePr>
  <w:endnotePr>
    <w:endnote w:id="-1"/>
    <w:endnote w:id="0"/>
  </w:endnotePr>
  <w:compat/>
  <w:rsids>
    <w:rsidRoot w:val="00751DED"/>
    <w:rsid w:val="000137BA"/>
    <w:rsid w:val="00076C00"/>
    <w:rsid w:val="00230172"/>
    <w:rsid w:val="0027068F"/>
    <w:rsid w:val="002F03D5"/>
    <w:rsid w:val="00324558"/>
    <w:rsid w:val="00330681"/>
    <w:rsid w:val="00417C7A"/>
    <w:rsid w:val="00420691"/>
    <w:rsid w:val="00474B8E"/>
    <w:rsid w:val="00476E61"/>
    <w:rsid w:val="004B3B4F"/>
    <w:rsid w:val="00513E17"/>
    <w:rsid w:val="00527DD8"/>
    <w:rsid w:val="0055725E"/>
    <w:rsid w:val="00586C25"/>
    <w:rsid w:val="00667D97"/>
    <w:rsid w:val="006E4862"/>
    <w:rsid w:val="00751DED"/>
    <w:rsid w:val="007E51BE"/>
    <w:rsid w:val="008D34B6"/>
    <w:rsid w:val="00A8747C"/>
    <w:rsid w:val="00B20B78"/>
    <w:rsid w:val="00B627F0"/>
    <w:rsid w:val="00D16E32"/>
    <w:rsid w:val="00D21AEF"/>
    <w:rsid w:val="00DF51B4"/>
    <w:rsid w:val="00E34B6F"/>
    <w:rsid w:val="00E664F5"/>
    <w:rsid w:val="00ED4011"/>
    <w:rsid w:val="00F15877"/>
    <w:rsid w:val="00F21D9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011"/>
    <w:pPr>
      <w:suppressAutoHyphens/>
      <w:spacing w:after="240" w:line="288" w:lineRule="auto"/>
    </w:pPr>
    <w:rPr>
      <w:color w:val="0D0D0D"/>
      <w:sz w:val="24"/>
      <w:szCs w:val="24"/>
    </w:rPr>
  </w:style>
  <w:style w:type="paragraph" w:styleId="Heading1">
    <w:name w:val="heading 1"/>
    <w:basedOn w:val="Normal"/>
    <w:next w:val="Normal"/>
    <w:uiPriority w:val="9"/>
    <w:qFormat/>
    <w:rsid w:val="00ED4011"/>
    <w:pPr>
      <w:pageBreakBefore/>
      <w:spacing w:line="240" w:lineRule="auto"/>
      <w:outlineLvl w:val="0"/>
    </w:pPr>
    <w:rPr>
      <w:b/>
      <w:color w:val="104F75"/>
      <w:sz w:val="36"/>
    </w:rPr>
  </w:style>
  <w:style w:type="paragraph" w:styleId="Heading2">
    <w:name w:val="heading 2"/>
    <w:basedOn w:val="Normal"/>
    <w:next w:val="Normal"/>
    <w:uiPriority w:val="9"/>
    <w:unhideWhenUsed/>
    <w:qFormat/>
    <w:rsid w:val="00ED4011"/>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rsid w:val="00ED4011"/>
    <w:pPr>
      <w:spacing w:before="360"/>
      <w:outlineLvl w:val="2"/>
    </w:pPr>
    <w:rPr>
      <w:bCs/>
      <w:sz w:val="28"/>
      <w:szCs w:val="28"/>
    </w:rPr>
  </w:style>
  <w:style w:type="paragraph" w:styleId="Heading4">
    <w:name w:val="heading 4"/>
    <w:basedOn w:val="Heading2"/>
    <w:next w:val="Normal"/>
    <w:uiPriority w:val="9"/>
    <w:semiHidden/>
    <w:unhideWhenUsed/>
    <w:qFormat/>
    <w:rsid w:val="00ED4011"/>
    <w:pPr>
      <w:spacing w:before="240"/>
      <w:outlineLvl w:val="3"/>
    </w:pPr>
    <w:rPr>
      <w:bCs/>
      <w:sz w:val="24"/>
      <w:szCs w:val="28"/>
    </w:rPr>
  </w:style>
  <w:style w:type="paragraph" w:styleId="Heading5">
    <w:name w:val="heading 5"/>
    <w:basedOn w:val="Normal"/>
    <w:next w:val="Normal"/>
    <w:uiPriority w:val="9"/>
    <w:semiHidden/>
    <w:unhideWhenUsed/>
    <w:qFormat/>
    <w:rsid w:val="00ED4011"/>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rsid w:val="00ED4011"/>
    <w:pPr>
      <w:numPr>
        <w:ilvl w:val="5"/>
        <w:numId w:val="1"/>
      </w:numPr>
      <w:spacing w:before="240" w:after="60"/>
      <w:outlineLvl w:val="5"/>
    </w:pPr>
    <w:rPr>
      <w:rFonts w:ascii="Calibri" w:hAnsi="Calibri"/>
      <w:b/>
      <w:bCs/>
      <w:szCs w:val="22"/>
    </w:rPr>
  </w:style>
  <w:style w:type="paragraph" w:styleId="Heading7">
    <w:name w:val="heading 7"/>
    <w:basedOn w:val="Normal"/>
    <w:next w:val="Normal"/>
    <w:rsid w:val="00ED4011"/>
    <w:pPr>
      <w:numPr>
        <w:ilvl w:val="6"/>
        <w:numId w:val="1"/>
      </w:numPr>
      <w:spacing w:before="240" w:after="60"/>
      <w:outlineLvl w:val="6"/>
    </w:pPr>
    <w:rPr>
      <w:rFonts w:ascii="Calibri" w:hAnsi="Calibri"/>
    </w:rPr>
  </w:style>
  <w:style w:type="paragraph" w:styleId="Heading8">
    <w:name w:val="heading 8"/>
    <w:basedOn w:val="Normal"/>
    <w:next w:val="Normal"/>
    <w:rsid w:val="00ED4011"/>
    <w:pPr>
      <w:numPr>
        <w:ilvl w:val="7"/>
        <w:numId w:val="1"/>
      </w:numPr>
      <w:spacing w:before="240" w:after="60"/>
      <w:outlineLvl w:val="7"/>
    </w:pPr>
    <w:rPr>
      <w:rFonts w:ascii="Calibri" w:hAnsi="Calibri"/>
      <w:i/>
      <w:iCs/>
    </w:rPr>
  </w:style>
  <w:style w:type="paragraph" w:styleId="Heading9">
    <w:name w:val="heading 9"/>
    <w:basedOn w:val="Normal"/>
    <w:next w:val="Normal"/>
    <w:rsid w:val="00ED4011"/>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rsid w:val="00ED4011"/>
    <w:pPr>
      <w:numPr>
        <w:numId w:val="1"/>
      </w:numPr>
    </w:pPr>
  </w:style>
  <w:style w:type="character" w:customStyle="1" w:styleId="Heading1Char">
    <w:name w:val="Heading 1 Char"/>
    <w:rsid w:val="00ED4011"/>
    <w:rPr>
      <w:b/>
      <w:color w:val="104F75"/>
      <w:sz w:val="36"/>
      <w:szCs w:val="24"/>
    </w:rPr>
  </w:style>
  <w:style w:type="character" w:customStyle="1" w:styleId="Heading2Char">
    <w:name w:val="Heading 2 Char"/>
    <w:rsid w:val="00ED4011"/>
    <w:rPr>
      <w:b/>
      <w:color w:val="104F75"/>
      <w:sz w:val="32"/>
      <w:szCs w:val="32"/>
    </w:rPr>
  </w:style>
  <w:style w:type="character" w:customStyle="1" w:styleId="Heading3Char">
    <w:name w:val="Heading 3 Char"/>
    <w:rsid w:val="00ED4011"/>
    <w:rPr>
      <w:b/>
      <w:bCs/>
      <w:color w:val="104F75"/>
      <w:sz w:val="28"/>
      <w:szCs w:val="28"/>
    </w:rPr>
  </w:style>
  <w:style w:type="character" w:styleId="Hyperlink">
    <w:name w:val="Hyperlink"/>
    <w:rsid w:val="00ED4011"/>
    <w:rPr>
      <w:rFonts w:ascii="Arial" w:hAnsi="Arial"/>
      <w:color w:val="0000FF"/>
      <w:sz w:val="24"/>
      <w:u w:val="single"/>
    </w:rPr>
  </w:style>
  <w:style w:type="paragraph" w:styleId="TOCHeading">
    <w:name w:val="TOC Heading"/>
    <w:basedOn w:val="Normal"/>
    <w:next w:val="Normal"/>
    <w:rsid w:val="00ED4011"/>
    <w:pPr>
      <w:pageBreakBefore/>
    </w:pPr>
    <w:rPr>
      <w:rFonts w:cs="Arial"/>
      <w:b/>
      <w:color w:val="365F91"/>
      <w:sz w:val="36"/>
      <w:szCs w:val="28"/>
      <w:lang w:eastAsia="ja-JP"/>
    </w:rPr>
  </w:style>
  <w:style w:type="paragraph" w:customStyle="1" w:styleId="TitleText">
    <w:name w:val="TitleText"/>
    <w:basedOn w:val="Normal"/>
    <w:rsid w:val="00ED4011"/>
    <w:pPr>
      <w:spacing w:before="3600" w:line="240" w:lineRule="auto"/>
    </w:pPr>
    <w:rPr>
      <w:rFonts w:cs="Arial"/>
      <w:b/>
      <w:color w:val="104F75"/>
      <w:sz w:val="92"/>
      <w:szCs w:val="92"/>
    </w:rPr>
  </w:style>
  <w:style w:type="character" w:customStyle="1" w:styleId="TitleTextChar">
    <w:name w:val="TitleText Char"/>
    <w:rsid w:val="00ED4011"/>
    <w:rPr>
      <w:rFonts w:cs="Arial"/>
      <w:b/>
      <w:color w:val="104F75"/>
      <w:sz w:val="92"/>
      <w:szCs w:val="92"/>
    </w:rPr>
  </w:style>
  <w:style w:type="paragraph" w:customStyle="1" w:styleId="SubtitleText">
    <w:name w:val="SubtitleText"/>
    <w:basedOn w:val="Normal"/>
    <w:rsid w:val="00ED4011"/>
    <w:pPr>
      <w:spacing w:after="1520"/>
    </w:pPr>
    <w:rPr>
      <w:rFonts w:cs="Arial"/>
      <w:b/>
      <w:color w:val="104F75"/>
      <w:sz w:val="48"/>
      <w:szCs w:val="48"/>
    </w:rPr>
  </w:style>
  <w:style w:type="character" w:customStyle="1" w:styleId="SubtitleTextChar">
    <w:name w:val="SubtitleText Char"/>
    <w:rsid w:val="00ED4011"/>
    <w:rPr>
      <w:rFonts w:cs="Arial"/>
      <w:b/>
      <w:color w:val="104F75"/>
      <w:sz w:val="48"/>
      <w:szCs w:val="48"/>
    </w:rPr>
  </w:style>
  <w:style w:type="paragraph" w:styleId="ListBullet">
    <w:name w:val="List Bullet"/>
    <w:basedOn w:val="ListBullet5"/>
    <w:rsid w:val="00ED4011"/>
    <w:pPr>
      <w:numPr>
        <w:numId w:val="8"/>
      </w:numPr>
      <w:contextualSpacing/>
    </w:pPr>
  </w:style>
  <w:style w:type="paragraph" w:styleId="TOC1">
    <w:name w:val="toc 1"/>
    <w:basedOn w:val="Normal"/>
    <w:next w:val="Normal"/>
    <w:autoRedefine/>
    <w:rsid w:val="00ED4011"/>
    <w:pPr>
      <w:tabs>
        <w:tab w:val="right" w:pos="9498"/>
      </w:tabs>
      <w:spacing w:after="120"/>
    </w:pPr>
  </w:style>
  <w:style w:type="paragraph" w:styleId="TOC2">
    <w:name w:val="toc 2"/>
    <w:basedOn w:val="Normal"/>
    <w:next w:val="Normal"/>
    <w:autoRedefine/>
    <w:rsid w:val="00ED4011"/>
    <w:pPr>
      <w:tabs>
        <w:tab w:val="right" w:pos="9498"/>
      </w:tabs>
      <w:spacing w:after="120"/>
      <w:ind w:left="238"/>
    </w:pPr>
  </w:style>
  <w:style w:type="paragraph" w:styleId="TOC3">
    <w:name w:val="toc 3"/>
    <w:basedOn w:val="Normal"/>
    <w:next w:val="Normal"/>
    <w:autoRedefine/>
    <w:rsid w:val="00ED4011"/>
    <w:pPr>
      <w:tabs>
        <w:tab w:val="right" w:pos="9498"/>
      </w:tabs>
      <w:spacing w:after="120"/>
      <w:ind w:left="480"/>
    </w:pPr>
  </w:style>
  <w:style w:type="paragraph" w:customStyle="1" w:styleId="CopyrightBox">
    <w:name w:val="CopyrightBox"/>
    <w:basedOn w:val="Normal"/>
    <w:rsid w:val="00ED4011"/>
  </w:style>
  <w:style w:type="character" w:customStyle="1" w:styleId="CopyrightBoxChar">
    <w:name w:val="CopyrightBox Char"/>
    <w:rsid w:val="00ED4011"/>
    <w:rPr>
      <w:color w:val="0D0D0D"/>
      <w:sz w:val="24"/>
      <w:szCs w:val="24"/>
    </w:rPr>
  </w:style>
  <w:style w:type="paragraph" w:customStyle="1" w:styleId="CopyrightSpacing">
    <w:name w:val="CopyrightSpacing"/>
    <w:basedOn w:val="Normal"/>
    <w:rsid w:val="00ED4011"/>
    <w:pPr>
      <w:spacing w:before="6000" w:after="120"/>
    </w:pPr>
  </w:style>
  <w:style w:type="character" w:customStyle="1" w:styleId="CopyrightSpacingChar">
    <w:name w:val="CopyrightSpacing Char"/>
    <w:rsid w:val="00ED4011"/>
    <w:rPr>
      <w:sz w:val="24"/>
      <w:szCs w:val="24"/>
    </w:rPr>
  </w:style>
  <w:style w:type="paragraph" w:styleId="Title">
    <w:name w:val="Title"/>
    <w:basedOn w:val="Normal"/>
    <w:next w:val="Normal"/>
    <w:uiPriority w:val="10"/>
    <w:qFormat/>
    <w:rsid w:val="00ED4011"/>
    <w:pPr>
      <w:spacing w:before="240" w:line="240" w:lineRule="auto"/>
    </w:pPr>
    <w:rPr>
      <w:b/>
      <w:color w:val="104F75"/>
      <w:sz w:val="96"/>
      <w:szCs w:val="120"/>
    </w:rPr>
  </w:style>
  <w:style w:type="character" w:customStyle="1" w:styleId="TitleChar">
    <w:name w:val="Title Char"/>
    <w:rsid w:val="00ED4011"/>
    <w:rPr>
      <w:rFonts w:ascii="Arial" w:hAnsi="Arial" w:cs="Arial"/>
      <w:b/>
      <w:color w:val="104F75"/>
      <w:sz w:val="96"/>
      <w:szCs w:val="120"/>
      <w:lang w:eastAsia="en-US"/>
    </w:rPr>
  </w:style>
  <w:style w:type="paragraph" w:styleId="TableofFigures">
    <w:name w:val="table of figures"/>
    <w:basedOn w:val="Normal"/>
    <w:next w:val="Normal"/>
    <w:rsid w:val="00ED4011"/>
    <w:pPr>
      <w:spacing w:after="120"/>
    </w:pPr>
  </w:style>
  <w:style w:type="paragraph" w:styleId="ListBullet4">
    <w:name w:val="List Bullet 4"/>
    <w:basedOn w:val="Normal"/>
    <w:rsid w:val="00ED4011"/>
    <w:pPr>
      <w:numPr>
        <w:numId w:val="7"/>
      </w:numPr>
      <w:contextualSpacing/>
    </w:pPr>
  </w:style>
  <w:style w:type="paragraph" w:styleId="ListParagraph">
    <w:name w:val="List Paragraph"/>
    <w:basedOn w:val="Normal"/>
    <w:rsid w:val="00ED4011"/>
    <w:pPr>
      <w:numPr>
        <w:numId w:val="11"/>
      </w:numPr>
      <w:contextualSpacing/>
    </w:pPr>
  </w:style>
  <w:style w:type="paragraph" w:styleId="Caption">
    <w:name w:val="caption"/>
    <w:basedOn w:val="Normal"/>
    <w:next w:val="Normal"/>
    <w:rsid w:val="00ED4011"/>
    <w:pPr>
      <w:spacing w:before="120" w:after="120"/>
      <w:jc w:val="center"/>
    </w:pPr>
    <w:rPr>
      <w:b/>
      <w:bCs/>
      <w:color w:val="000000"/>
      <w:sz w:val="20"/>
      <w:szCs w:val="20"/>
    </w:rPr>
  </w:style>
  <w:style w:type="character" w:customStyle="1" w:styleId="Heading4Char">
    <w:name w:val="Heading 4 Char"/>
    <w:rsid w:val="00ED4011"/>
    <w:rPr>
      <w:b/>
      <w:bCs/>
      <w:color w:val="104F75"/>
      <w:sz w:val="24"/>
      <w:szCs w:val="28"/>
    </w:rPr>
  </w:style>
  <w:style w:type="character" w:customStyle="1" w:styleId="Heading5Char">
    <w:name w:val="Heading 5 Char"/>
    <w:rsid w:val="00ED4011"/>
    <w:rPr>
      <w:rFonts w:ascii="Calibri" w:hAnsi="Calibri"/>
      <w:b/>
      <w:bCs/>
      <w:i/>
      <w:iCs/>
      <w:color w:val="0D0D0D"/>
      <w:sz w:val="26"/>
      <w:szCs w:val="26"/>
    </w:rPr>
  </w:style>
  <w:style w:type="character" w:customStyle="1" w:styleId="Heading6Char">
    <w:name w:val="Heading 6 Char"/>
    <w:rsid w:val="00ED4011"/>
    <w:rPr>
      <w:rFonts w:ascii="Calibri" w:hAnsi="Calibri"/>
      <w:b/>
      <w:bCs/>
      <w:color w:val="0D0D0D"/>
      <w:sz w:val="24"/>
      <w:szCs w:val="22"/>
    </w:rPr>
  </w:style>
  <w:style w:type="character" w:customStyle="1" w:styleId="Heading7Char">
    <w:name w:val="Heading 7 Char"/>
    <w:rsid w:val="00ED4011"/>
    <w:rPr>
      <w:rFonts w:ascii="Calibri" w:hAnsi="Calibri"/>
      <w:color w:val="0D0D0D"/>
      <w:sz w:val="24"/>
      <w:szCs w:val="24"/>
    </w:rPr>
  </w:style>
  <w:style w:type="character" w:customStyle="1" w:styleId="Heading8Char">
    <w:name w:val="Heading 8 Char"/>
    <w:rsid w:val="00ED4011"/>
    <w:rPr>
      <w:rFonts w:ascii="Calibri" w:hAnsi="Calibri"/>
      <w:i/>
      <w:iCs/>
      <w:color w:val="0D0D0D"/>
      <w:sz w:val="24"/>
      <w:szCs w:val="24"/>
    </w:rPr>
  </w:style>
  <w:style w:type="character" w:customStyle="1" w:styleId="Heading9Char">
    <w:name w:val="Heading 9 Char"/>
    <w:rsid w:val="00ED4011"/>
    <w:rPr>
      <w:rFonts w:ascii="Cambria" w:hAnsi="Cambria"/>
      <w:color w:val="0D0D0D"/>
      <w:sz w:val="24"/>
      <w:szCs w:val="22"/>
    </w:rPr>
  </w:style>
  <w:style w:type="paragraph" w:styleId="BodyText">
    <w:name w:val="Body Text"/>
    <w:basedOn w:val="Normal"/>
    <w:rsid w:val="00ED4011"/>
    <w:pPr>
      <w:spacing w:after="120"/>
    </w:pPr>
  </w:style>
  <w:style w:type="character" w:customStyle="1" w:styleId="BodyTextChar">
    <w:name w:val="Body Text Char"/>
    <w:basedOn w:val="DefaultParagraphFont"/>
    <w:rsid w:val="00ED4011"/>
    <w:rPr>
      <w:color w:val="0D0D0D"/>
      <w:sz w:val="24"/>
      <w:szCs w:val="24"/>
    </w:rPr>
  </w:style>
  <w:style w:type="paragraph" w:customStyle="1" w:styleId="TableHeader">
    <w:name w:val="TableHeader"/>
    <w:rsid w:val="00ED4011"/>
    <w:pPr>
      <w:suppressAutoHyphens/>
      <w:spacing w:before="60" w:after="60"/>
      <w:ind w:left="57" w:right="57"/>
      <w:jc w:val="center"/>
    </w:pPr>
    <w:rPr>
      <w:b/>
      <w:color w:val="0D0D0D"/>
      <w:sz w:val="24"/>
      <w:szCs w:val="24"/>
    </w:rPr>
  </w:style>
  <w:style w:type="paragraph" w:styleId="BalloonText">
    <w:name w:val="Balloon Text"/>
    <w:basedOn w:val="Normal"/>
    <w:rsid w:val="00ED4011"/>
    <w:pPr>
      <w:spacing w:after="0" w:line="240" w:lineRule="auto"/>
    </w:pPr>
    <w:rPr>
      <w:rFonts w:ascii="Tahoma" w:hAnsi="Tahoma" w:cs="Tahoma"/>
      <w:sz w:val="16"/>
      <w:szCs w:val="16"/>
    </w:rPr>
  </w:style>
  <w:style w:type="character" w:customStyle="1" w:styleId="BalloonTextChar">
    <w:name w:val="Balloon Text Char"/>
    <w:rsid w:val="00ED4011"/>
    <w:rPr>
      <w:rFonts w:ascii="Tahoma" w:hAnsi="Tahoma" w:cs="Tahoma"/>
      <w:sz w:val="16"/>
      <w:szCs w:val="16"/>
    </w:rPr>
  </w:style>
  <w:style w:type="paragraph" w:customStyle="1" w:styleId="TableRow">
    <w:name w:val="TableRow"/>
    <w:rsid w:val="00ED4011"/>
    <w:pPr>
      <w:suppressAutoHyphens/>
      <w:spacing w:before="60" w:after="60"/>
      <w:ind w:left="57" w:right="57"/>
    </w:pPr>
    <w:rPr>
      <w:color w:val="0D0D0D"/>
      <w:sz w:val="24"/>
      <w:szCs w:val="24"/>
    </w:rPr>
  </w:style>
  <w:style w:type="character" w:customStyle="1" w:styleId="TableRowChar">
    <w:name w:val="TableRow Char"/>
    <w:rsid w:val="00ED4011"/>
    <w:rPr>
      <w:color w:val="0D0D0D"/>
      <w:sz w:val="24"/>
      <w:szCs w:val="24"/>
    </w:rPr>
  </w:style>
  <w:style w:type="paragraph" w:styleId="Header">
    <w:name w:val="header"/>
    <w:basedOn w:val="Normal"/>
    <w:rsid w:val="00ED4011"/>
    <w:pPr>
      <w:tabs>
        <w:tab w:val="center" w:pos="4513"/>
        <w:tab w:val="right" w:pos="9026"/>
      </w:tabs>
      <w:spacing w:after="0" w:line="240" w:lineRule="auto"/>
    </w:pPr>
  </w:style>
  <w:style w:type="character" w:customStyle="1" w:styleId="HeaderChar">
    <w:name w:val="Header Char"/>
    <w:basedOn w:val="DefaultParagraphFont"/>
    <w:rsid w:val="00ED4011"/>
    <w:rPr>
      <w:color w:val="0D0D0D"/>
      <w:sz w:val="24"/>
      <w:szCs w:val="24"/>
    </w:rPr>
  </w:style>
  <w:style w:type="paragraph" w:styleId="Footer">
    <w:name w:val="footer"/>
    <w:basedOn w:val="Normal"/>
    <w:rsid w:val="00ED4011"/>
    <w:pPr>
      <w:tabs>
        <w:tab w:val="center" w:pos="4513"/>
        <w:tab w:val="right" w:pos="9026"/>
      </w:tabs>
      <w:spacing w:after="0" w:line="240" w:lineRule="auto"/>
    </w:pPr>
  </w:style>
  <w:style w:type="character" w:customStyle="1" w:styleId="FooterChar">
    <w:name w:val="Footer Char"/>
    <w:basedOn w:val="DefaultParagraphFont"/>
    <w:rsid w:val="00ED4011"/>
    <w:rPr>
      <w:color w:val="0D0D0D"/>
      <w:sz w:val="24"/>
      <w:szCs w:val="24"/>
    </w:rPr>
  </w:style>
  <w:style w:type="character" w:styleId="FollowedHyperlink">
    <w:name w:val="FollowedHyperlink"/>
    <w:basedOn w:val="DefaultParagraphFont"/>
    <w:rsid w:val="00ED4011"/>
    <w:rPr>
      <w:color w:val="0000FF"/>
      <w:u w:val="single"/>
    </w:rPr>
  </w:style>
  <w:style w:type="paragraph" w:styleId="FootnoteText">
    <w:name w:val="footnote text"/>
    <w:basedOn w:val="Normal"/>
    <w:rsid w:val="00ED4011"/>
    <w:pPr>
      <w:spacing w:after="60" w:line="240" w:lineRule="auto"/>
    </w:pPr>
    <w:rPr>
      <w:sz w:val="20"/>
      <w:szCs w:val="20"/>
    </w:rPr>
  </w:style>
  <w:style w:type="character" w:customStyle="1" w:styleId="FootnoteTextChar">
    <w:name w:val="Footnote Text Char"/>
    <w:basedOn w:val="DefaultParagraphFont"/>
    <w:rsid w:val="00ED4011"/>
  </w:style>
  <w:style w:type="character" w:styleId="FootnoteReference">
    <w:name w:val="footnote reference"/>
    <w:basedOn w:val="DefaultParagraphFont"/>
    <w:rsid w:val="00ED4011"/>
    <w:rPr>
      <w:position w:val="0"/>
      <w:vertAlign w:val="superscript"/>
    </w:rPr>
  </w:style>
  <w:style w:type="character" w:customStyle="1" w:styleId="RGB">
    <w:name w:val="RGB"/>
    <w:basedOn w:val="DefaultParagraphFont"/>
    <w:rsid w:val="00ED4011"/>
    <w:rPr>
      <w:b/>
      <w:bCs/>
      <w:sz w:val="20"/>
    </w:rPr>
  </w:style>
  <w:style w:type="paragraph" w:customStyle="1" w:styleId="ColouredBoxHeadline">
    <w:name w:val="Coloured Box Headline"/>
    <w:basedOn w:val="Normal"/>
    <w:rsid w:val="00ED4011"/>
    <w:pPr>
      <w:spacing w:before="120"/>
    </w:pPr>
    <w:rPr>
      <w:b/>
      <w:bCs/>
      <w:sz w:val="28"/>
      <w:szCs w:val="20"/>
    </w:rPr>
  </w:style>
  <w:style w:type="character" w:customStyle="1" w:styleId="RGBValues">
    <w:name w:val="RGB Values"/>
    <w:basedOn w:val="DefaultParagraphFont"/>
    <w:rsid w:val="00ED4011"/>
    <w:rPr>
      <w:sz w:val="20"/>
    </w:rPr>
  </w:style>
  <w:style w:type="paragraph" w:styleId="ListBullet5">
    <w:name w:val="List Bullet 5"/>
    <w:basedOn w:val="Normal"/>
    <w:rsid w:val="00ED4011"/>
  </w:style>
  <w:style w:type="character" w:styleId="CommentReference">
    <w:name w:val="annotation reference"/>
    <w:basedOn w:val="DefaultParagraphFont"/>
    <w:rsid w:val="00ED4011"/>
  </w:style>
  <w:style w:type="paragraph" w:styleId="CommentText">
    <w:name w:val="annotation text"/>
    <w:basedOn w:val="Normal"/>
    <w:rsid w:val="00ED4011"/>
    <w:pPr>
      <w:spacing w:line="240" w:lineRule="auto"/>
    </w:pPr>
    <w:rPr>
      <w:sz w:val="20"/>
      <w:szCs w:val="20"/>
    </w:rPr>
  </w:style>
  <w:style w:type="character" w:customStyle="1" w:styleId="CommentTextChar">
    <w:name w:val="Comment Text Char"/>
    <w:basedOn w:val="DefaultParagraphFont"/>
    <w:rsid w:val="00ED4011"/>
  </w:style>
  <w:style w:type="paragraph" w:styleId="CommentSubject">
    <w:name w:val="annotation subject"/>
    <w:basedOn w:val="CommentText"/>
    <w:next w:val="CommentText"/>
    <w:rsid w:val="00ED4011"/>
    <w:rPr>
      <w:b/>
      <w:bCs/>
    </w:rPr>
  </w:style>
  <w:style w:type="character" w:customStyle="1" w:styleId="CommentSubjectChar">
    <w:name w:val="Comment Subject Char"/>
    <w:basedOn w:val="CommentTextChar"/>
    <w:rsid w:val="00ED4011"/>
    <w:rPr>
      <w:b/>
      <w:bCs/>
    </w:rPr>
  </w:style>
  <w:style w:type="paragraph" w:customStyle="1" w:styleId="Centredembed">
    <w:name w:val="Centred embed"/>
    <w:basedOn w:val="Normal"/>
    <w:rsid w:val="00ED4011"/>
    <w:pPr>
      <w:spacing w:after="0"/>
      <w:jc w:val="center"/>
    </w:pPr>
    <w:rPr>
      <w:szCs w:val="20"/>
    </w:rPr>
  </w:style>
  <w:style w:type="paragraph" w:styleId="Date">
    <w:name w:val="Date"/>
    <w:basedOn w:val="Normal"/>
    <w:next w:val="Normal"/>
    <w:rsid w:val="00ED4011"/>
    <w:rPr>
      <w:rFonts w:cs="Arial"/>
      <w:b/>
      <w:bCs/>
      <w:color w:val="104F75"/>
      <w:sz w:val="44"/>
      <w:szCs w:val="44"/>
    </w:rPr>
  </w:style>
  <w:style w:type="character" w:customStyle="1" w:styleId="DateChar">
    <w:name w:val="Date Char"/>
    <w:basedOn w:val="DefaultParagraphFont"/>
    <w:rsid w:val="00ED4011"/>
    <w:rPr>
      <w:rFonts w:cs="Arial"/>
      <w:b/>
      <w:bCs/>
      <w:color w:val="104F75"/>
      <w:sz w:val="44"/>
      <w:szCs w:val="44"/>
    </w:rPr>
  </w:style>
  <w:style w:type="character" w:customStyle="1" w:styleId="SourceChar">
    <w:name w:val="Source Char"/>
    <w:basedOn w:val="DefaultParagraphFont"/>
    <w:rsid w:val="00ED4011"/>
  </w:style>
  <w:style w:type="paragraph" w:customStyle="1" w:styleId="Source">
    <w:name w:val="Source"/>
    <w:basedOn w:val="Normal"/>
    <w:rsid w:val="00ED4011"/>
    <w:pPr>
      <w:jc w:val="right"/>
    </w:pPr>
    <w:rPr>
      <w:sz w:val="20"/>
      <w:szCs w:val="20"/>
    </w:rPr>
  </w:style>
  <w:style w:type="paragraph" w:customStyle="1" w:styleId="DfESOutNumbered1">
    <w:name w:val="DfESOutNumbered1"/>
    <w:basedOn w:val="Normal"/>
    <w:rsid w:val="00ED4011"/>
    <w:pPr>
      <w:numPr>
        <w:numId w:val="6"/>
      </w:numPr>
    </w:pPr>
  </w:style>
  <w:style w:type="character" w:customStyle="1" w:styleId="DfESOutNumbered1Char">
    <w:name w:val="DfESOutNumbered1 Char"/>
    <w:rsid w:val="00ED4011"/>
    <w:rPr>
      <w:sz w:val="24"/>
      <w:szCs w:val="24"/>
    </w:rPr>
  </w:style>
  <w:style w:type="paragraph" w:customStyle="1" w:styleId="TableRowRight">
    <w:name w:val="TableRowRight"/>
    <w:basedOn w:val="TableRow"/>
    <w:rsid w:val="00ED4011"/>
    <w:pPr>
      <w:jc w:val="right"/>
    </w:pPr>
    <w:rPr>
      <w:szCs w:val="20"/>
    </w:rPr>
  </w:style>
  <w:style w:type="paragraph" w:customStyle="1" w:styleId="TableRowCentered">
    <w:name w:val="TableRowCentered"/>
    <w:basedOn w:val="TableRow"/>
    <w:rsid w:val="00ED4011"/>
    <w:pPr>
      <w:jc w:val="center"/>
    </w:pPr>
    <w:rPr>
      <w:szCs w:val="20"/>
    </w:rPr>
  </w:style>
  <w:style w:type="paragraph" w:customStyle="1" w:styleId="SocialMedia">
    <w:name w:val="SocialMedia"/>
    <w:basedOn w:val="Normal"/>
    <w:rsid w:val="00ED4011"/>
    <w:pPr>
      <w:tabs>
        <w:tab w:val="left" w:pos="4253"/>
        <w:tab w:val="left" w:pos="4820"/>
      </w:tabs>
      <w:spacing w:after="0" w:line="240" w:lineRule="auto"/>
      <w:ind w:firstLine="34"/>
    </w:pPr>
  </w:style>
  <w:style w:type="paragraph" w:customStyle="1" w:styleId="Reference">
    <w:name w:val="Reference"/>
    <w:basedOn w:val="Normal"/>
    <w:rsid w:val="00ED4011"/>
    <w:pPr>
      <w:tabs>
        <w:tab w:val="left" w:pos="1701"/>
      </w:tabs>
      <w:spacing w:before="240"/>
    </w:pPr>
  </w:style>
  <w:style w:type="character" w:customStyle="1" w:styleId="SocialMediaChar">
    <w:name w:val="SocialMedia Char"/>
    <w:basedOn w:val="DefaultParagraphFont"/>
    <w:rsid w:val="00ED4011"/>
    <w:rPr>
      <w:sz w:val="24"/>
      <w:szCs w:val="24"/>
    </w:rPr>
  </w:style>
  <w:style w:type="paragraph" w:customStyle="1" w:styleId="Licence">
    <w:name w:val="Licence"/>
    <w:basedOn w:val="Normal"/>
    <w:rsid w:val="00ED4011"/>
    <w:pPr>
      <w:tabs>
        <w:tab w:val="left" w:pos="1418"/>
      </w:tabs>
      <w:ind w:left="284"/>
      <w:contextualSpacing/>
    </w:pPr>
  </w:style>
  <w:style w:type="character" w:customStyle="1" w:styleId="ReferenceChar">
    <w:name w:val="Reference Char"/>
    <w:basedOn w:val="DefaultParagraphFont"/>
    <w:rsid w:val="00ED4011"/>
    <w:rPr>
      <w:color w:val="0D0D0D"/>
      <w:sz w:val="24"/>
      <w:szCs w:val="24"/>
    </w:rPr>
  </w:style>
  <w:style w:type="paragraph" w:customStyle="1" w:styleId="LicenceIntro">
    <w:name w:val="LicenceIntro"/>
    <w:basedOn w:val="Licence"/>
    <w:rsid w:val="00ED4011"/>
    <w:pPr>
      <w:spacing w:after="0"/>
      <w:ind w:left="0"/>
    </w:pPr>
    <w:rPr>
      <w:szCs w:val="20"/>
    </w:rPr>
  </w:style>
  <w:style w:type="character" w:customStyle="1" w:styleId="LicenceChar">
    <w:name w:val="Licence Char"/>
    <w:basedOn w:val="DefaultParagraphFont"/>
    <w:rsid w:val="00ED4011"/>
    <w:rPr>
      <w:sz w:val="24"/>
      <w:szCs w:val="24"/>
    </w:rPr>
  </w:style>
  <w:style w:type="paragraph" w:styleId="ListBullet2">
    <w:name w:val="List Bullet 2"/>
    <w:basedOn w:val="Normal"/>
    <w:rsid w:val="00ED4011"/>
    <w:pPr>
      <w:numPr>
        <w:numId w:val="9"/>
      </w:numPr>
      <w:tabs>
        <w:tab w:val="left" w:pos="-1438"/>
      </w:tabs>
      <w:contextualSpacing/>
    </w:pPr>
  </w:style>
  <w:style w:type="paragraph" w:customStyle="1" w:styleId="Logos">
    <w:name w:val="Logos"/>
    <w:basedOn w:val="Normal"/>
    <w:rsid w:val="00ED4011"/>
    <w:pPr>
      <w:pageBreakBefore/>
      <w:widowControl w:val="0"/>
    </w:pPr>
  </w:style>
  <w:style w:type="character" w:customStyle="1" w:styleId="LogosChar">
    <w:name w:val="Logos Char"/>
    <w:basedOn w:val="DefaultParagraphFont"/>
    <w:rsid w:val="00ED4011"/>
    <w:rPr>
      <w:color w:val="0D0D0D"/>
      <w:sz w:val="24"/>
      <w:szCs w:val="24"/>
    </w:rPr>
  </w:style>
  <w:style w:type="paragraph" w:styleId="ListBullet3">
    <w:name w:val="List Bullet 3"/>
    <w:basedOn w:val="Normal"/>
    <w:rsid w:val="00ED4011"/>
    <w:pPr>
      <w:numPr>
        <w:numId w:val="10"/>
      </w:numPr>
      <w:contextualSpacing/>
    </w:pPr>
  </w:style>
  <w:style w:type="paragraph" w:customStyle="1" w:styleId="DfESOutNumbered">
    <w:name w:val="DfESOutNumbered"/>
    <w:basedOn w:val="Normal"/>
    <w:rsid w:val="00ED4011"/>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sid w:val="00ED4011"/>
    <w:rPr>
      <w:rFonts w:cs="Arial"/>
      <w:color w:val="0D0D0D"/>
      <w:sz w:val="22"/>
      <w:szCs w:val="24"/>
      <w:lang w:eastAsia="en-US"/>
    </w:rPr>
  </w:style>
  <w:style w:type="paragraph" w:customStyle="1" w:styleId="DeptBullets">
    <w:name w:val="DeptBullets"/>
    <w:basedOn w:val="Normal"/>
    <w:rsid w:val="00ED4011"/>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sid w:val="00ED4011"/>
    <w:rPr>
      <w:color w:val="0D0D0D"/>
      <w:sz w:val="24"/>
      <w:szCs w:val="24"/>
      <w:lang w:eastAsia="en-US"/>
    </w:rPr>
  </w:style>
  <w:style w:type="paragraph" w:customStyle="1" w:styleId="TOCHeader">
    <w:name w:val="TOC Header"/>
    <w:rsid w:val="00ED4011"/>
    <w:pPr>
      <w:pageBreakBefore/>
      <w:suppressAutoHyphens/>
    </w:pPr>
    <w:rPr>
      <w:b/>
      <w:color w:val="104F75"/>
      <w:sz w:val="36"/>
      <w:szCs w:val="24"/>
    </w:rPr>
  </w:style>
  <w:style w:type="character" w:customStyle="1" w:styleId="TOCHeaderChar">
    <w:name w:val="TOC Header Char"/>
    <w:rsid w:val="00ED4011"/>
    <w:rPr>
      <w:b/>
      <w:color w:val="104F75"/>
      <w:sz w:val="36"/>
      <w:szCs w:val="24"/>
    </w:rPr>
  </w:style>
  <w:style w:type="paragraph" w:styleId="BodyTextIndent">
    <w:name w:val="Body Text Indent"/>
    <w:basedOn w:val="Normal"/>
    <w:rsid w:val="00ED4011"/>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sid w:val="00ED4011"/>
    <w:rPr>
      <w:sz w:val="24"/>
      <w:lang w:eastAsia="en-US"/>
    </w:rPr>
  </w:style>
  <w:style w:type="paragraph" w:customStyle="1" w:styleId="DeptOutNumbered">
    <w:name w:val="DeptOutNumbered"/>
    <w:basedOn w:val="Normal"/>
    <w:rsid w:val="00ED4011"/>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rsid w:val="00ED4011"/>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rsid w:val="00ED4011"/>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rsid w:val="00ED4011"/>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rsid w:val="00ED4011"/>
  </w:style>
  <w:style w:type="character" w:customStyle="1" w:styleId="PersonalComposeStyle">
    <w:name w:val="Personal Compose Style"/>
    <w:basedOn w:val="DefaultParagraphFont"/>
    <w:rsid w:val="00ED4011"/>
    <w:rPr>
      <w:rFonts w:ascii="Arial" w:hAnsi="Arial" w:cs="Arial"/>
      <w:color w:val="auto"/>
      <w:sz w:val="20"/>
    </w:rPr>
  </w:style>
  <w:style w:type="character" w:customStyle="1" w:styleId="PersonalReplyStyle">
    <w:name w:val="Personal Reply Style"/>
    <w:basedOn w:val="DefaultParagraphFont"/>
    <w:rsid w:val="00ED4011"/>
    <w:rPr>
      <w:rFonts w:ascii="Arial" w:hAnsi="Arial" w:cs="Arial"/>
      <w:color w:val="auto"/>
      <w:sz w:val="20"/>
    </w:rPr>
  </w:style>
  <w:style w:type="paragraph" w:customStyle="1" w:styleId="Sub-Heading">
    <w:name w:val="Sub-Heading"/>
    <w:basedOn w:val="Heading"/>
    <w:next w:val="Numbered"/>
    <w:rsid w:val="00ED4011"/>
    <w:pPr>
      <w:spacing w:before="0"/>
    </w:pPr>
  </w:style>
  <w:style w:type="paragraph" w:styleId="Subtitle">
    <w:name w:val="Subtitle"/>
    <w:basedOn w:val="Normal"/>
    <w:uiPriority w:val="11"/>
    <w:qFormat/>
    <w:rsid w:val="00ED4011"/>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sid w:val="00ED4011"/>
    <w:rPr>
      <w:i/>
      <w:sz w:val="24"/>
      <w:lang w:eastAsia="en-US"/>
    </w:rPr>
  </w:style>
  <w:style w:type="paragraph" w:customStyle="1" w:styleId="DfESBullets">
    <w:name w:val="DfESBullets"/>
    <w:basedOn w:val="Normal"/>
    <w:rsid w:val="00ED4011"/>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sid w:val="00ED4011"/>
    <w:rPr>
      <w:color w:val="605E5C"/>
      <w:shd w:val="clear" w:color="auto" w:fill="E1DFDD"/>
    </w:rPr>
  </w:style>
  <w:style w:type="paragraph" w:styleId="Revision">
    <w:name w:val="Revision"/>
    <w:rsid w:val="00ED4011"/>
    <w:rPr>
      <w:color w:val="0D0D0D"/>
      <w:sz w:val="24"/>
      <w:szCs w:val="24"/>
    </w:rPr>
  </w:style>
  <w:style w:type="character" w:customStyle="1" w:styleId="Mention">
    <w:name w:val="Mention"/>
    <w:basedOn w:val="DefaultParagraphFont"/>
    <w:rsid w:val="00ED4011"/>
    <w:rPr>
      <w:color w:val="2B579A"/>
      <w:shd w:val="clear" w:color="auto" w:fill="E1DFDD"/>
    </w:rPr>
  </w:style>
  <w:style w:type="character" w:customStyle="1" w:styleId="ListParagraphChar">
    <w:name w:val="List Paragraph Char"/>
    <w:basedOn w:val="DefaultParagraphFont"/>
    <w:rsid w:val="00ED4011"/>
    <w:rPr>
      <w:color w:val="0D0D0D"/>
      <w:sz w:val="24"/>
      <w:szCs w:val="24"/>
    </w:rPr>
  </w:style>
  <w:style w:type="numbering" w:customStyle="1" w:styleId="WWOutlineListStyle3">
    <w:name w:val="WW_OutlineListStyle_3"/>
    <w:basedOn w:val="NoList"/>
    <w:rsid w:val="00ED4011"/>
    <w:pPr>
      <w:numPr>
        <w:numId w:val="2"/>
      </w:numPr>
    </w:pPr>
  </w:style>
  <w:style w:type="numbering" w:customStyle="1" w:styleId="WWOutlineListStyle2">
    <w:name w:val="WW_OutlineListStyle_2"/>
    <w:basedOn w:val="NoList"/>
    <w:rsid w:val="00ED4011"/>
    <w:pPr>
      <w:numPr>
        <w:numId w:val="3"/>
      </w:numPr>
    </w:pPr>
  </w:style>
  <w:style w:type="numbering" w:customStyle="1" w:styleId="WWOutlineListStyle1">
    <w:name w:val="WW_OutlineListStyle_1"/>
    <w:basedOn w:val="NoList"/>
    <w:rsid w:val="00ED4011"/>
    <w:pPr>
      <w:numPr>
        <w:numId w:val="4"/>
      </w:numPr>
    </w:pPr>
  </w:style>
  <w:style w:type="numbering" w:customStyle="1" w:styleId="WWOutlineListStyle">
    <w:name w:val="WW_OutlineListStyle"/>
    <w:basedOn w:val="NoList"/>
    <w:rsid w:val="00ED4011"/>
    <w:pPr>
      <w:numPr>
        <w:numId w:val="5"/>
      </w:numPr>
    </w:pPr>
  </w:style>
  <w:style w:type="numbering" w:customStyle="1" w:styleId="LFO3">
    <w:name w:val="LFO3"/>
    <w:basedOn w:val="NoList"/>
    <w:rsid w:val="00ED4011"/>
    <w:pPr>
      <w:numPr>
        <w:numId w:val="6"/>
      </w:numPr>
    </w:pPr>
  </w:style>
  <w:style w:type="numbering" w:customStyle="1" w:styleId="LFO4">
    <w:name w:val="LFO4"/>
    <w:basedOn w:val="NoList"/>
    <w:rsid w:val="00ED4011"/>
    <w:pPr>
      <w:numPr>
        <w:numId w:val="7"/>
      </w:numPr>
    </w:pPr>
  </w:style>
  <w:style w:type="numbering" w:customStyle="1" w:styleId="LFO6">
    <w:name w:val="LFO6"/>
    <w:basedOn w:val="NoList"/>
    <w:rsid w:val="00ED4011"/>
    <w:pPr>
      <w:numPr>
        <w:numId w:val="8"/>
      </w:numPr>
    </w:pPr>
  </w:style>
  <w:style w:type="numbering" w:customStyle="1" w:styleId="LFO9">
    <w:name w:val="LFO9"/>
    <w:basedOn w:val="NoList"/>
    <w:rsid w:val="00ED4011"/>
    <w:pPr>
      <w:numPr>
        <w:numId w:val="9"/>
      </w:numPr>
    </w:pPr>
  </w:style>
  <w:style w:type="numbering" w:customStyle="1" w:styleId="LFO10">
    <w:name w:val="LFO10"/>
    <w:basedOn w:val="NoList"/>
    <w:rsid w:val="00ED4011"/>
    <w:pPr>
      <w:numPr>
        <w:numId w:val="10"/>
      </w:numPr>
    </w:pPr>
  </w:style>
  <w:style w:type="numbering" w:customStyle="1" w:styleId="LFO25">
    <w:name w:val="LFO25"/>
    <w:basedOn w:val="NoList"/>
    <w:rsid w:val="00ED4011"/>
    <w:pPr>
      <w:numPr>
        <w:numId w:val="11"/>
      </w:numPr>
    </w:pPr>
  </w:style>
  <w:style w:type="numbering" w:customStyle="1" w:styleId="LFO28">
    <w:name w:val="LFO28"/>
    <w:basedOn w:val="NoList"/>
    <w:rsid w:val="00ED4011"/>
    <w:pPr>
      <w:numPr>
        <w:numId w:val="12"/>
      </w:numPr>
    </w:pPr>
  </w:style>
  <w:style w:type="numbering" w:customStyle="1" w:styleId="LFO30">
    <w:name w:val="LFO30"/>
    <w:basedOn w:val="NoList"/>
    <w:rsid w:val="00ED4011"/>
    <w:pPr>
      <w:numPr>
        <w:numId w:val="13"/>
      </w:numPr>
    </w:pPr>
  </w:style>
  <w:style w:type="numbering" w:customStyle="1" w:styleId="LFO34">
    <w:name w:val="LFO34"/>
    <w:basedOn w:val="NoList"/>
    <w:rsid w:val="00ED4011"/>
    <w:pPr>
      <w:numPr>
        <w:numId w:val="14"/>
      </w:numPr>
    </w:pPr>
  </w:style>
  <w:style w:type="numbering" w:customStyle="1" w:styleId="LFO36">
    <w:name w:val="LFO36"/>
    <w:basedOn w:val="NoList"/>
    <w:rsid w:val="00ED4011"/>
    <w:pPr>
      <w:numPr>
        <w:numId w:val="15"/>
      </w:numPr>
    </w:pPr>
  </w:style>
</w:styles>
</file>

<file path=word/webSettings.xml><?xml version="1.0" encoding="utf-8"?>
<w:webSettings xmlns:r="http://schemas.openxmlformats.org/officeDocument/2006/relationships" xmlns:w="http://schemas.openxmlformats.org/wordprocessingml/2006/main">
  <w:divs>
    <w:div w:id="388235332">
      <w:bodyDiv w:val="1"/>
      <w:marLeft w:val="0"/>
      <w:marRight w:val="0"/>
      <w:marTop w:val="0"/>
      <w:marBottom w:val="0"/>
      <w:divBdr>
        <w:top w:val="none" w:sz="0" w:space="0" w:color="auto"/>
        <w:left w:val="none" w:sz="0" w:space="0" w:color="auto"/>
        <w:bottom w:val="none" w:sz="0" w:space="0" w:color="auto"/>
        <w:right w:val="none" w:sz="0" w:space="0" w:color="auto"/>
      </w:divBdr>
      <w:divsChild>
        <w:div w:id="787361150">
          <w:marLeft w:val="0"/>
          <w:marRight w:val="0"/>
          <w:marTop w:val="0"/>
          <w:marBottom w:val="0"/>
          <w:divBdr>
            <w:top w:val="none" w:sz="0" w:space="0" w:color="auto"/>
            <w:left w:val="none" w:sz="0" w:space="0" w:color="auto"/>
            <w:bottom w:val="none" w:sz="0" w:space="0" w:color="auto"/>
            <w:right w:val="none" w:sz="0" w:space="0" w:color="auto"/>
          </w:divBdr>
        </w:div>
        <w:div w:id="140675542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huterede.com/music-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music-education-information-for-parents-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1121</Words>
  <Characters>6392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HP</Company>
  <LinksUpToDate>false</LinksUpToDate>
  <CharactersWithSpaces>7499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creator>Department for Education</dc:creator>
  <cp:lastModifiedBy>Staff</cp:lastModifiedBy>
  <cp:revision>2</cp:revision>
  <cp:lastPrinted>2014-09-18T05:26:00Z</cp:lastPrinted>
  <dcterms:created xsi:type="dcterms:W3CDTF">2026-04-16T09:08:00Z</dcterms:created>
  <dcterms:modified xsi:type="dcterms:W3CDTF">2026-04-16T09:08:00Z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